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Anna Scevola Ruscellotti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“Tende d’autore”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Ogni volta che si entra nella III D, si viene “investiti” da un’ondata di colori allegri e vivaci. Tranquilli!  Non è un’aurora boreale o un grande arcobaleno dopo una tempesta, ma le tende “speciali” della nostra aula.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Eravamo all’inizio dell’anno scolastico e le grandi finestre della nostra classe non avevano tende per cui, durante le giornate soleggiate, gli studenti che avevano il banco in prossimità degli infissi venivano “accecati” dai raggi del sole.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Alla nostra professoressa di francese venne allora l’idea di tende “alternative”: il compito di creare queste “opere d’arte” venne affidato a Gaia e Francesca, due alunne della nostra classe con grandi capacità artistiche.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Per qualche mese, durante le ore di educazione artistica hanno disegnato, colorato, dipinto e ritagliato; dopo molto impegno e duro lavoro il risultato è stato ECCEZIONALE!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 primo pannello illustra il momento della colazione in Francia: ci sono due tazzine da caffè, due croissant, una baguette e la scritta “petite-dejuner” a grandi caratteri rossi.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Nella parte centrale del pannello c’è una poesia in francese che descrive la colazione parigina.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Nella seconda tenda due gattini giocano al sole, a fianco una poesia che parla del sole e uno scioglilingua, entrambi in francese.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Al centro del terzo pannello le due artiste hanno disegnato un grande calligramma a forma di Tour Eiffel, del poeta Guillaume Apollinire. Alla destra della “torre di parole” risalta il simbolo della pace. Ai piedi del calligramma vi è inoltre un paio di scarpe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rosse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col tacco , simbolo della lotta alla violenza contro le donne. Questo terzo pannello vuole ricordare le vittime delle stragi di Parigi, del 13 novembre 2015.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 mia tela preferita è però l’ultima, la riproduzione di un quadro di Van Gogh: un grande campo di fiori dalle tonalità rosso-violette, sullo sfondo un casolare e un piccolo bosco. Per me questo è il pannello più colorato e vivace.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Quest’ “opera” è degna di una galleria d’arte!!!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 vi va di visitarla, l'ingresso è gratuito.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Anna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